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leNormal"/>
        <w:tblW w:w="9660" w:type="dxa"/>
        <w:jc w:val="left"/>
        <w:tblInd w:w="14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2584"/>
        <w:gridCol w:w="4073"/>
        <w:gridCol w:w="3003"/>
      </w:tblGrid>
      <w:tr>
        <w:trPr>
          <w:trHeight w:val="1840" w:hRule="atLeast"/>
        </w:trPr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5" w:hanging="0"/>
              <w:jc w:val="left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0" distR="0">
                  <wp:extent cx="881380" cy="956945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95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223" w:after="0"/>
              <w:ind w:left="647" w:right="632" w:hanging="0"/>
              <w:jc w:val="center"/>
              <w:rPr>
                <w:rFonts w:ascii="Tahoma" w:hAnsi="Tahoma"/>
                <w:b/>
                <w:b/>
              </w:rPr>
            </w:pPr>
            <w:r>
              <w:rPr>
                <w:rFonts w:ascii="Tahoma" w:hAnsi="Tahoma"/>
                <w:b/>
                <w:kern w:val="0"/>
                <w:sz w:val="22"/>
                <w:szCs w:val="22"/>
                <w:lang w:eastAsia="en-US" w:bidi="ar-SA"/>
              </w:rPr>
              <w:t>CONCURSO</w:t>
            </w:r>
            <w:r>
              <w:rPr>
                <w:rFonts w:ascii="Tahoma" w:hAnsi="Tahoma"/>
                <w:b/>
                <w:spacing w:val="-8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Tahoma" w:hAnsi="Tahoma"/>
                <w:b/>
                <w:spacing w:val="-2"/>
                <w:kern w:val="0"/>
                <w:sz w:val="22"/>
                <w:szCs w:val="22"/>
                <w:lang w:eastAsia="en-US" w:bidi="ar-SA"/>
              </w:rPr>
              <w:t>PÚBLICO.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31" w:leader="none"/>
              </w:tabs>
              <w:suppressAutoHyphens w:val="true"/>
              <w:spacing w:lineRule="auto" w:line="276" w:before="1" w:after="0"/>
              <w:ind w:left="666" w:right="634" w:hanging="0"/>
              <w:jc w:val="center"/>
              <w:rPr>
                <w:rFonts w:ascii="Tahoma" w:hAnsi="Tahoma" w:eastAsia="Verdana" w:cs="Verdana"/>
                <w:b/>
                <w:b/>
                <w:kern w:val="0"/>
                <w:sz w:val="22"/>
                <w:szCs w:val="22"/>
                <w:lang w:val="es-ES" w:eastAsia="en-US" w:bidi="ar-SA"/>
              </w:rPr>
            </w:pPr>
            <w:r>
              <w:rPr>
                <w:rFonts w:eastAsia="Verdana" w:cs="Verdana" w:ascii="Tahoma" w:hAnsi="Tahoma"/>
                <w:b/>
                <w:spacing w:val="-2"/>
                <w:kern w:val="0"/>
                <w:sz w:val="22"/>
                <w:szCs w:val="22"/>
                <w:lang w:val="es-ES" w:eastAsia="en-US" w:bidi="ar-SA"/>
              </w:rPr>
              <w:t xml:space="preserve">Programa Somos Barrio </w:t>
            </w:r>
          </w:p>
        </w:tc>
        <w:tc>
          <w:tcPr>
            <w:tcW w:w="3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4" w:after="0"/>
              <w:ind w:left="214" w:right="64" w:hanging="0"/>
              <w:jc w:val="left"/>
              <w:rPr>
                <w:rFonts w:ascii="Tahoma" w:hAnsi="Tahoma"/>
                <w:b/>
                <w:b/>
                <w:sz w:val="18"/>
              </w:rPr>
            </w:pPr>
            <w:r>
              <w:rPr>
                <w:rFonts w:ascii="Tahoma" w:hAnsi="Tahoma"/>
                <w:b/>
                <w:kern w:val="0"/>
                <w:sz w:val="18"/>
                <w:szCs w:val="22"/>
                <w:lang w:eastAsia="en-US" w:bidi="ar-SA"/>
              </w:rPr>
              <w:t>I.</w:t>
            </w:r>
            <w:r>
              <w:rPr>
                <w:rFonts w:ascii="Tahoma" w:hAnsi="Tahoma"/>
                <w:b/>
                <w:spacing w:val="-14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Tahoma" w:hAnsi="Tahoma"/>
                <w:b/>
                <w:kern w:val="0"/>
                <w:sz w:val="18"/>
                <w:szCs w:val="22"/>
                <w:lang w:eastAsia="en-US" w:bidi="ar-SA"/>
              </w:rPr>
              <w:t>MUNICIPALIDAD</w:t>
            </w:r>
            <w:r>
              <w:rPr>
                <w:rFonts w:ascii="Tahoma" w:hAnsi="Tahoma"/>
                <w:b/>
                <w:spacing w:val="-1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Tahoma" w:hAnsi="Tahoma"/>
                <w:b/>
                <w:kern w:val="0"/>
                <w:sz w:val="18"/>
                <w:szCs w:val="22"/>
                <w:lang w:eastAsia="en-US" w:bidi="ar-SA"/>
              </w:rPr>
              <w:t xml:space="preserve">DE </w:t>
            </w:r>
            <w:r>
              <w:rPr>
                <w:rFonts w:ascii="Tahoma" w:hAnsi="Tahoma"/>
                <w:b/>
                <w:spacing w:val="-2"/>
                <w:kern w:val="0"/>
                <w:sz w:val="18"/>
                <w:szCs w:val="22"/>
                <w:lang w:eastAsia="en-US" w:bidi="ar-SA"/>
              </w:rPr>
              <w:t>COLINA</w:t>
            </w:r>
          </w:p>
        </w:tc>
      </w:tr>
    </w:tbl>
    <w:p>
      <w:pPr>
        <w:pStyle w:val="Cuerpodetex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uerpodetexto"/>
        <w:rPr>
          <w:rFonts w:ascii="Times New Roman" w:hAnsi="Times New Roman"/>
          <w:sz w:val="19"/>
        </w:rPr>
      </w:pPr>
      <w:r>
        <w:rPr/>
      </w:r>
    </w:p>
    <w:p>
      <w:pPr>
        <w:pStyle w:val="ListParagraph"/>
        <w:rPr/>
      </w:pPr>
      <w:r>
        <w:rPr/>
        <w:t xml:space="preserve">La Ilustre Municipalidad de Colina invita a postular </w:t>
      </w:r>
      <w:r>
        <w:rPr>
          <w:lang w:val="es-ES" w:eastAsia="en-US" w:bidi="ar-SA"/>
        </w:rPr>
        <w:t xml:space="preserve">los siguientes cargos para el </w:t>
      </w:r>
      <w:r>
        <w:rPr>
          <w:b/>
          <w:bCs/>
          <w:lang w:val="es-ES" w:eastAsia="en-US" w:bidi="ar-SA"/>
        </w:rPr>
        <w:t>Programa Somos Barrio</w:t>
      </w:r>
      <w:r>
        <w:rPr>
          <w:lang w:val="es-ES" w:eastAsia="en-US" w:bidi="ar-SA"/>
        </w:rPr>
        <w:t xml:space="preserve"> </w:t>
      </w:r>
      <w:r>
        <w:rPr/>
        <w:t xml:space="preserve">implementado por la Subsecretaría de Prevención del Delito, a través de la Municipalidad de Colina y su Dirección de Seguridad Pública. </w:t>
      </w:r>
    </w:p>
    <w:p>
      <w:pPr>
        <w:pStyle w:val="ListParagraph"/>
        <w:rPr>
          <w:sz w:val="32"/>
        </w:rPr>
      </w:pPr>
      <w:r>
        <w:rPr/>
      </w:r>
    </w:p>
    <w:p>
      <w:pPr>
        <w:pStyle w:val="ListParagraph"/>
        <w:numPr>
          <w:ilvl w:val="0"/>
          <w:numId w:val="2"/>
        </w:numPr>
        <w:rPr>
          <w:sz w:val="20"/>
        </w:rPr>
      </w:pPr>
      <w:r>
        <w:rPr>
          <w:b/>
          <w:bCs/>
          <w:sz w:val="24"/>
          <w:szCs w:val="24"/>
        </w:rPr>
        <w:t>Perfiles requeridos:</w:t>
      </w:r>
      <w:r>
        <w:rPr/>
        <w:t xml:space="preserve"> </w:t>
      </w:r>
    </w:p>
    <w:p>
      <w:pPr>
        <w:pStyle w:val="ListParagraph"/>
        <w:rPr>
          <w:sz w:val="20"/>
        </w:rPr>
      </w:pPr>
      <w:r>
        <w:rPr/>
        <w:t xml:space="preserve">a) </w:t>
      </w:r>
      <w:r>
        <w:rPr>
          <w:b/>
          <w:bCs/>
        </w:rPr>
        <w:t>Profesional Trabajador(a) Social</w:t>
      </w:r>
      <w:r>
        <w:rPr/>
        <w:t xml:space="preserve"> con titulo o grado académico licenciado, con al menos 8 semestres de estudios académicos y deseable experiencia en proyectos de intervención comunitaria, 44 horas. Sueldo bruto $1.199.968</w:t>
      </w:r>
    </w:p>
    <w:p>
      <w:pPr>
        <w:pStyle w:val="Cuerpodetexto"/>
        <w:rPr>
          <w:sz w:val="20"/>
        </w:rPr>
      </w:pPr>
      <w:r>
        <w:rPr/>
      </w:r>
    </w:p>
    <w:p>
      <w:pPr>
        <w:pStyle w:val="ListParagraph"/>
        <w:rPr>
          <w:sz w:val="20"/>
        </w:rPr>
      </w:pPr>
      <w:r>
        <w:rPr/>
        <w:t>Funciones del cargo:</w:t>
      </w:r>
    </w:p>
    <w:p>
      <w:pPr>
        <w:pStyle w:val="ListParagraph"/>
        <w:rPr>
          <w:sz w:val="20"/>
        </w:rPr>
      </w:pPr>
      <w:r>
        <w:rPr/>
        <w:t>-Dirigir al equipo encargado de la ejecución del proyecto</w:t>
      </w:r>
    </w:p>
    <w:p>
      <w:pPr>
        <w:pStyle w:val="ListParagraph"/>
        <w:rPr>
          <w:sz w:val="20"/>
        </w:rPr>
      </w:pPr>
      <w:r>
        <w:rPr/>
        <w:t>-desarrollar materiales, contenidos y capacitaciones</w:t>
      </w:r>
    </w:p>
    <w:p>
      <w:pPr>
        <w:pStyle w:val="ListParagraph"/>
        <w:rPr>
          <w:sz w:val="20"/>
        </w:rPr>
      </w:pPr>
      <w:r>
        <w:rPr/>
        <w:t>- preparar y participar en la Mesa Comunitaria</w:t>
      </w:r>
    </w:p>
    <w:p>
      <w:pPr>
        <w:pStyle w:val="ListParagraph"/>
        <w:rPr>
          <w:sz w:val="20"/>
        </w:rPr>
      </w:pPr>
      <w:r>
        <w:rPr/>
        <w:t>-diseñar, dirigir y ejecutar diversas actividades del proyecto como difusión, diagnóstico, plan de acción, capacitación, informes y otras</w:t>
      </w:r>
    </w:p>
    <w:p>
      <w:pPr>
        <w:pStyle w:val="ListParagraph"/>
        <w:rPr>
          <w:sz w:val="20"/>
        </w:rPr>
      </w:pPr>
      <w:r>
        <w:rPr/>
        <w:t>-coordinar la participación de unidades municipales e instituciones sectoriales, elaborar el informe final de sistematización e informar sobre el avance y ejecución del proyecto a la contraparte municipal.</w:t>
      </w:r>
    </w:p>
    <w:p>
      <w:pPr>
        <w:pStyle w:val="ListParagraph"/>
        <w:rPr>
          <w:sz w:val="20"/>
        </w:rPr>
      </w:pPr>
      <w:r>
        <w:rPr/>
      </w:r>
    </w:p>
    <w:p>
      <w:pPr>
        <w:pStyle w:val="ListParagraph"/>
        <w:rPr>
          <w:sz w:val="20"/>
        </w:rPr>
      </w:pPr>
      <w:r>
        <w:rPr>
          <w:lang w:val="es-ES" w:eastAsia="en-US" w:bidi="ar-SA"/>
        </w:rPr>
        <w:t xml:space="preserve">b) </w:t>
      </w:r>
      <w:r>
        <w:rPr>
          <w:b/>
          <w:bCs/>
        </w:rPr>
        <w:t>Técnico en Trabajo Social</w:t>
      </w:r>
      <w:r>
        <w:rPr/>
        <w:t>, deseable experiencia en trabajo comunitario, 44 horas, sueldo bruto $909.744</w:t>
      </w:r>
    </w:p>
    <w:p>
      <w:pPr>
        <w:pStyle w:val="ListParagraph"/>
        <w:rPr>
          <w:sz w:val="20"/>
        </w:rPr>
      </w:pPr>
      <w:r>
        <w:rPr/>
      </w:r>
    </w:p>
    <w:p>
      <w:pPr>
        <w:pStyle w:val="ListParagraph"/>
        <w:rPr>
          <w:sz w:val="20"/>
        </w:rPr>
      </w:pPr>
      <w:r>
        <w:rPr/>
        <w:t>Funciones del Cargo:</w:t>
      </w:r>
    </w:p>
    <w:p>
      <w:pPr>
        <w:pStyle w:val="ListParagraph"/>
        <w:rPr>
          <w:sz w:val="20"/>
        </w:rPr>
      </w:pPr>
      <w:r>
        <w:rPr/>
        <w:t>-Apoyo en terreno</w:t>
      </w:r>
    </w:p>
    <w:p>
      <w:pPr>
        <w:pStyle w:val="ListParagraph"/>
        <w:rPr>
          <w:sz w:val="20"/>
        </w:rPr>
      </w:pPr>
      <w:r>
        <w:rPr/>
        <w:t>-Convocatoria de participantes</w:t>
      </w:r>
    </w:p>
    <w:p>
      <w:pPr>
        <w:pStyle w:val="ListParagraph"/>
        <w:rPr>
          <w:sz w:val="20"/>
        </w:rPr>
      </w:pPr>
      <w:r>
        <w:rPr/>
        <w:t>-Registros de asistencias</w:t>
      </w:r>
    </w:p>
    <w:p>
      <w:pPr>
        <w:pStyle w:val="ListParagraph"/>
        <w:rPr>
          <w:sz w:val="20"/>
        </w:rPr>
      </w:pPr>
      <w:r>
        <w:rPr/>
        <w:t>-Apoyo logístico</w:t>
      </w:r>
    </w:p>
    <w:p>
      <w:pPr>
        <w:pStyle w:val="ListParagraph"/>
        <w:rPr>
          <w:sz w:val="20"/>
        </w:rPr>
      </w:pPr>
      <w:r>
        <w:rPr/>
        <w:t>-Vinculo directo con comunidades</w:t>
      </w:r>
    </w:p>
    <w:p>
      <w:pPr>
        <w:pStyle w:val="ListParagraph"/>
        <w:rPr>
          <w:sz w:val="20"/>
        </w:rPr>
      </w:pPr>
      <w:r>
        <w:rPr/>
      </w:r>
    </w:p>
    <w:p>
      <w:pPr>
        <w:pStyle w:val="ListParagraph"/>
        <w:rPr>
          <w:sz w:val="20"/>
        </w:rPr>
      </w:pPr>
      <w:r>
        <w:rPr/>
        <w:t xml:space="preserve">c) </w:t>
      </w:r>
      <w:r>
        <w:rPr>
          <w:b/>
          <w:bCs/>
        </w:rPr>
        <w:t>Profesional psicólogo</w:t>
      </w:r>
      <w:r>
        <w:rPr/>
        <w:t xml:space="preserve"> con experiencia mínima de 2 años en la realización de actividades relacionadas con el bienestar familiar y social, conocimiento y experiencia en la implementación de primeros auxilios psicológicos, técnicas de resolución de conflictos y habilidades parentales. 22 horas. Sueldo bruto $629.376</w:t>
      </w:r>
    </w:p>
    <w:p>
      <w:pPr>
        <w:pStyle w:val="Cuerpodetexto"/>
        <w:rPr>
          <w:sz w:val="20"/>
        </w:rPr>
      </w:pPr>
      <w:r>
        <w:rPr/>
      </w:r>
    </w:p>
    <w:p>
      <w:pPr>
        <w:pStyle w:val="ListParagraph"/>
        <w:rPr>
          <w:sz w:val="20"/>
        </w:rPr>
      </w:pPr>
      <w:r>
        <w:rPr/>
        <w:t>Funciones del cargo:</w:t>
      </w:r>
    </w:p>
    <w:p>
      <w:pPr>
        <w:pStyle w:val="ListParagraph"/>
        <w:rPr>
          <w:sz w:val="20"/>
        </w:rPr>
      </w:pPr>
      <w:r>
        <w:rPr/>
        <w:t>profesional responsable de desarrollar, implementar y evaluar actividades relacionadas con el bienestar y fortalecimiento de la comunidad, ofreciendo apoyo psicológico básico, talleres educativos y herramientas de contención. Su labor estará centrada en la entrega de primeros auxilios psicológicos, la promoción de la parentalidad positiva, la resolución de conflictos entre liderazgos y el fortalecimiento de habilidades parentales, a través de un enfoque participativo y de acompañamiento continuo.</w:t>
      </w:r>
    </w:p>
    <w:p>
      <w:pPr>
        <w:pStyle w:val="ListParagraph"/>
        <w:rPr>
          <w:sz w:val="20"/>
        </w:rPr>
      </w:pPr>
      <w:r>
        <w:rPr/>
      </w:r>
    </w:p>
    <w:p>
      <w:pPr>
        <w:pStyle w:val="ListParagraph"/>
        <w:rPr>
          <w:sz w:val="20"/>
        </w:rPr>
      </w:pPr>
      <w:r>
        <w:rPr/>
        <w:t xml:space="preserve">2) </w:t>
      </w:r>
      <w:r>
        <w:rPr>
          <w:b/>
          <w:bCs/>
          <w:sz w:val="24"/>
          <w:szCs w:val="24"/>
        </w:rPr>
        <w:t>Recepción</w:t>
      </w:r>
      <w:r>
        <w:rPr/>
        <w:br/>
        <w:t>R</w:t>
      </w:r>
      <w:r>
        <w:rPr>
          <w:rFonts w:ascii="Calibri;Helvetica;sans-serif;serif;EmojiFont" w:hAnsi="Calibri;Helvetica;sans-serif;serif;EmojiFont"/>
          <w:sz w:val="24"/>
        </w:rPr>
        <w:t>ec</w:t>
      </w:r>
      <w:r>
        <w:rPr>
          <w:rFonts w:ascii="Calibri;Helvetica;sans-serif;serif;EmojiFont" w:hAnsi="Calibri;Helvetica;sans-serif;serif;EmojiFont"/>
          <w:sz w:val="24"/>
        </w:rPr>
        <w:t>epción</w:t>
      </w:r>
      <w:r>
        <w:rPr>
          <w:rFonts w:ascii="Calibri;Helvetica;sans-serif;serif;EmojiFont" w:hAnsi="Calibri;Helvetica;sans-serif;serif;EmojiFont"/>
          <w:sz w:val="24"/>
        </w:rPr>
        <w:t xml:space="preserve"> </w:t>
      </w:r>
      <w:r>
        <w:rPr>
          <w:rFonts w:ascii="Calibri;Helvetica;sans-serif;serif;EmojiFont" w:hAnsi="Calibri;Helvetica;sans-serif;serif;EmojiFont"/>
          <w:sz w:val="24"/>
        </w:rPr>
        <w:t xml:space="preserve">de </w:t>
      </w:r>
      <w:r>
        <w:rPr>
          <w:rFonts w:ascii="Calibri;Helvetica;sans-serif;serif;EmojiFont" w:hAnsi="Calibri;Helvetica;sans-serif;serif;EmojiFont"/>
          <w:sz w:val="24"/>
        </w:rPr>
        <w:t xml:space="preserve">CV hasta el 20 de agosto del 2026 en el correo </w:t>
      </w:r>
      <w:hyperlink r:id="rId3" w:tgtFrame="_blank">
        <w:r>
          <w:rPr>
            <w:rStyle w:val="EnlacedeInternet"/>
            <w:rFonts w:ascii="Calibri;Helvetica;sans-serif;serif;EmojiFont" w:hAnsi="Calibri;Helvetica;sans-serif;serif;EmojiFont"/>
            <w:b/>
            <w:sz w:val="24"/>
          </w:rPr>
          <w:t>susana.pizarro@colina.cl</w:t>
        </w:r>
      </w:hyperlink>
    </w:p>
    <w:p>
      <w:pPr>
        <w:sectPr>
          <w:type w:val="continuous"/>
          <w:pgSz w:w="12240" w:h="20160"/>
          <w:pgMar w:left="1000" w:right="1340" w:header="0" w:top="960" w:footer="0" w:bottom="280" w:gutter="0"/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rPr>
          <w:sz w:val="20"/>
        </w:rPr>
      </w:pPr>
      <w:r>
        <w:rPr/>
      </w:r>
    </w:p>
    <w:sectPr>
      <w:type w:val="continuous"/>
      <w:pgSz w:w="12240" w:h="20160"/>
      <w:pgMar w:left="1000" w:right="1340" w:header="0" w:top="960" w:footer="0" w:bottom="280" w:gutter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libri">
    <w:altName w:val="Helvetica"/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00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Verdana" w:hAnsi="Verdana" w:eastAsia="Verdana" w:cs="Verdana"/>
        <w:lang w:val="es-E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0" w:hanging="360"/>
      </w:pPr>
      <w:rPr>
        <w:rFonts w:ascii="Symbol" w:hAnsi="Symbol" w:cs="Symbol" w:hint="default"/>
        <w:lang w:val="es-E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  <w:lang w:val="es-E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0" w:hanging="360"/>
      </w:pPr>
      <w:rPr>
        <w:rFonts w:ascii="Symbol" w:hAnsi="Symbol" w:cs="Symbol" w:hint="default"/>
        <w:lang w:val="es-E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80" w:hanging="360"/>
      </w:pPr>
      <w:rPr>
        <w:rFonts w:ascii="Symbol" w:hAnsi="Symbol" w:cs="Symbol" w:hint="default"/>
        <w:lang w:val="es-E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0" w:hanging="360"/>
      </w:pPr>
      <w:rPr>
        <w:rFonts w:ascii="Symbol" w:hAnsi="Symbol" w:cs="Symbol" w:hint="default"/>
        <w:lang w:val="es-E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0" w:hanging="360"/>
      </w:pPr>
      <w:rPr>
        <w:rFonts w:ascii="Symbol" w:hAnsi="Symbol" w:cs="Symbol" w:hint="default"/>
        <w:lang w:val="es-E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40" w:hanging="360"/>
      </w:pPr>
      <w:rPr>
        <w:rFonts w:ascii="Symbol" w:hAnsi="Symbol" w:cs="Symbol" w:hint="default"/>
        <w:lang w:val="es-E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0" w:hanging="360"/>
      </w:pPr>
      <w:rPr>
        <w:rFonts w:ascii="Symbol" w:hAnsi="Symbol" w:cs="Symbol" w:hint="default"/>
        <w:lang w:val="es-ES" w:eastAsia="en-US" w:bidi="ar-SA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basedOn w:val="DefaultParagraphFont"/>
    <w:uiPriority w:val="99"/>
    <w:unhideWhenUsed/>
    <w:rsid w:val="001340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34044"/>
    <w:rPr>
      <w:color w:val="605E5C"/>
      <w:shd w:fill="E1DFDD" w:val="clear"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sz w:val="20"/>
      <w:szCs w:val="20"/>
    </w:rPr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700" w:hanging="360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usana.pizarro@colina.c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LibreOffice/7.1.5.2$Windows_X86_64 LibreOffice_project/85f04e9f809797b8199d13c421bd8a2b025d52b5</Application>
  <AppVersion>15.0000</AppVersion>
  <Pages>1</Pages>
  <Words>313</Words>
  <Characters>1958</Characters>
  <CharactersWithSpaces>2250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2025-12-29T18:51:00Z</dcterms:created>
  <dc:creator>OLN</dc:creator>
  <dc:description/>
  <dc:language>es-CL</dc:language>
  <cp:lastModifiedBy/>
  <dcterms:modified xsi:type="dcterms:W3CDTF">2026-08-13T17:27:43Z</dcterms:modified>
  <cp:revision>21</cp:revision>
  <dc:subject/>
  <dc:title>concurso-SOCIOLOGO - OLN.docx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m116 Google Docs Renderer</vt:lpwstr>
  </property>
</Properties>
</file>